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C7F2F" w14:textId="77777777" w:rsidR="005D5F78" w:rsidRPr="005D5F78" w:rsidRDefault="005D5F78" w:rsidP="005D5F78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bidi="or-IN"/>
        </w:rPr>
      </w:pPr>
      <w:r w:rsidRPr="005D5F7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bidi="or-IN"/>
        </w:rPr>
        <w:t>LIST OF COURSES</w:t>
      </w:r>
    </w:p>
    <w:p w14:paraId="16A0EA09" w14:textId="784EA7AD" w:rsidR="00427BA5" w:rsidRDefault="00427BA5" w:rsidP="00427BA5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bidi="or-IN"/>
        </w:rPr>
      </w:pPr>
    </w:p>
    <w:p w14:paraId="7C839A25" w14:textId="77777777" w:rsidR="00427BA5" w:rsidRPr="00427BA5" w:rsidRDefault="00427BA5" w:rsidP="00427BA5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bidi="or-IN"/>
        </w:rPr>
      </w:pPr>
    </w:p>
    <w:p w14:paraId="7B8D649C" w14:textId="2BCE568B" w:rsidR="00427BA5" w:rsidRPr="00427BA5" w:rsidRDefault="00427BA5" w:rsidP="00427BA5">
      <w:pPr>
        <w:spacing w:line="360" w:lineRule="auto"/>
        <w:rPr>
          <w:rFonts w:ascii="Times New Roman" w:eastAsia="Times New Roman" w:hAnsi="Times New Roman" w:cs="Times New Roman"/>
          <w:sz w:val="26"/>
          <w:szCs w:val="26"/>
          <w:lang w:bidi="or-IN"/>
        </w:rPr>
      </w:pPr>
      <w:r w:rsidRPr="00427B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bidi="or-IN"/>
        </w:rPr>
        <w:t>Program Name:</w:t>
      </w:r>
      <w:r w:rsidRPr="00427BA5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 Economic Law</w:t>
      </w:r>
      <w:r w:rsidRPr="00427BA5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br/>
      </w:r>
      <w:r w:rsidRPr="00427B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bidi="or-IN"/>
        </w:rPr>
        <w:t>Degree Level:</w:t>
      </w:r>
      <w:r w:rsidRPr="00427BA5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 Master’s</w:t>
      </w:r>
      <w:r w:rsidRPr="00427BA5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br/>
      </w:r>
      <w:r w:rsidRPr="00427B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bidi="or-IN"/>
        </w:rPr>
        <w:t>Major:</w:t>
      </w:r>
      <w:r w:rsidRPr="00427BA5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 Economic Law</w:t>
      </w:r>
      <w:r w:rsidRPr="00427BA5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br/>
      </w:r>
      <w:r w:rsidRPr="00427B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bidi="or-IN"/>
        </w:rPr>
        <w:t>Major Code:</w:t>
      </w:r>
      <w:r w:rsidRPr="00427BA5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 8380107</w:t>
      </w:r>
      <w:r w:rsidRPr="00427BA5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br/>
      </w:r>
      <w:r w:rsidRPr="00427B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bidi="or-IN"/>
        </w:rPr>
        <w:t>Field:</w:t>
      </w:r>
      <w:r w:rsidRPr="00427BA5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 Administrative – Legal</w:t>
      </w:r>
      <w:r w:rsidRPr="00427BA5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br/>
      </w:r>
      <w:r w:rsidRPr="00427B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bidi="or-IN"/>
        </w:rPr>
        <w:t>Mode of Study:</w:t>
      </w:r>
      <w:r w:rsidRPr="00427BA5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 Full-time</w:t>
      </w:r>
    </w:p>
    <w:p w14:paraId="02232FD6" w14:textId="1BC1F980" w:rsidR="005D5F78" w:rsidRPr="00427BA5" w:rsidRDefault="005D5F78" w:rsidP="00427BA5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bidi="or-IN"/>
        </w:rPr>
      </w:pPr>
      <w:r w:rsidRPr="00427B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bidi="or-IN"/>
        </w:rPr>
        <w:t>I. Research-Oriented Program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8"/>
        <w:gridCol w:w="1491"/>
        <w:gridCol w:w="1606"/>
        <w:gridCol w:w="1434"/>
        <w:gridCol w:w="1996"/>
        <w:gridCol w:w="884"/>
        <w:gridCol w:w="1491"/>
      </w:tblGrid>
      <w:tr w:rsidR="005D5F78" w:rsidRPr="00427BA5" w14:paraId="0C2C5D24" w14:textId="77777777" w:rsidTr="00427BA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AEED91F" w14:textId="77777777" w:rsidR="005D5F78" w:rsidRPr="00427BA5" w:rsidRDefault="005D5F78" w:rsidP="00427BA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bidi="or-IN"/>
              </w:rPr>
            </w:pPr>
            <w:r w:rsidRPr="00427B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bidi="or-IN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580C2C77" w14:textId="77777777" w:rsidR="005D5F78" w:rsidRPr="00427BA5" w:rsidRDefault="005D5F78" w:rsidP="00427BA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bidi="or-IN"/>
              </w:rPr>
            </w:pPr>
            <w:r w:rsidRPr="00427B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bidi="or-IN"/>
              </w:rPr>
              <w:t>Course Code</w:t>
            </w:r>
          </w:p>
        </w:tc>
        <w:tc>
          <w:tcPr>
            <w:tcW w:w="0" w:type="auto"/>
            <w:vAlign w:val="center"/>
            <w:hideMark/>
          </w:tcPr>
          <w:p w14:paraId="6612B688" w14:textId="77777777" w:rsidR="005D5F78" w:rsidRPr="00427BA5" w:rsidRDefault="005D5F78" w:rsidP="00427BA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bidi="or-IN"/>
              </w:rPr>
            </w:pPr>
            <w:r w:rsidRPr="00427B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bidi="or-IN"/>
              </w:rPr>
              <w:t>Internal Code</w:t>
            </w:r>
          </w:p>
        </w:tc>
        <w:tc>
          <w:tcPr>
            <w:tcW w:w="0" w:type="auto"/>
            <w:vAlign w:val="center"/>
            <w:hideMark/>
          </w:tcPr>
          <w:p w14:paraId="76F16F6C" w14:textId="77777777" w:rsidR="005D5F78" w:rsidRPr="00427BA5" w:rsidRDefault="005D5F78" w:rsidP="00427BA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bidi="or-IN"/>
              </w:rPr>
            </w:pPr>
            <w:r w:rsidRPr="00427B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bidi="or-IN"/>
              </w:rPr>
              <w:t>Course Title</w:t>
            </w:r>
          </w:p>
        </w:tc>
        <w:tc>
          <w:tcPr>
            <w:tcW w:w="0" w:type="auto"/>
            <w:vAlign w:val="center"/>
            <w:hideMark/>
          </w:tcPr>
          <w:p w14:paraId="274C7148" w14:textId="77777777" w:rsidR="005D5F78" w:rsidRPr="00427BA5" w:rsidRDefault="005D5F78" w:rsidP="00427BA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bidi="or-IN"/>
              </w:rPr>
            </w:pPr>
            <w:r w:rsidRPr="00427B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bidi="or-IN"/>
              </w:rPr>
              <w:t>Knowledge Block</w:t>
            </w:r>
          </w:p>
        </w:tc>
        <w:tc>
          <w:tcPr>
            <w:tcW w:w="0" w:type="auto"/>
            <w:vAlign w:val="center"/>
            <w:hideMark/>
          </w:tcPr>
          <w:p w14:paraId="3AA29220" w14:textId="77777777" w:rsidR="005D5F78" w:rsidRPr="00427BA5" w:rsidRDefault="005D5F78" w:rsidP="00427BA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bidi="or-IN"/>
              </w:rPr>
            </w:pPr>
            <w:r w:rsidRPr="00427B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bidi="or-IN"/>
              </w:rPr>
              <w:t>Credits</w:t>
            </w:r>
          </w:p>
        </w:tc>
        <w:tc>
          <w:tcPr>
            <w:tcW w:w="0" w:type="auto"/>
            <w:vAlign w:val="center"/>
            <w:hideMark/>
          </w:tcPr>
          <w:p w14:paraId="09CCAD98" w14:textId="77777777" w:rsidR="005D5F78" w:rsidRPr="00427BA5" w:rsidRDefault="005D5F78" w:rsidP="00427BA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bidi="or-IN"/>
              </w:rPr>
            </w:pPr>
            <w:r w:rsidRPr="00427B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bidi="or-IN"/>
              </w:rPr>
              <w:t>Course Type</w:t>
            </w:r>
          </w:p>
        </w:tc>
      </w:tr>
    </w:tbl>
    <w:p w14:paraId="1CFDD50B" w14:textId="77777777" w:rsidR="005D5F78" w:rsidRPr="00427BA5" w:rsidRDefault="005D5F78" w:rsidP="00427BA5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bidi="or-IN"/>
        </w:rPr>
      </w:pPr>
      <w:r w:rsidRPr="00427B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bidi="or-IN"/>
        </w:rPr>
        <w:t>Compulsory Courses (27 credits)</w:t>
      </w:r>
    </w:p>
    <w:p w14:paraId="50E2CBDB" w14:textId="77777777" w:rsidR="005D5F78" w:rsidRPr="005D5F78" w:rsidRDefault="005D5F78" w:rsidP="005D5F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100409 – 11100013 – Philosophy – General – 4(4,0)</w:t>
      </w:r>
    </w:p>
    <w:p w14:paraId="27B367A1" w14:textId="77777777" w:rsidR="005D5F78" w:rsidRPr="005D5F78" w:rsidRDefault="005D5F78" w:rsidP="005D5F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103163 – 18100021 – Legal Research Methodology – Major – 2(2,0) – Compulsory</w:t>
      </w:r>
    </w:p>
    <w:p w14:paraId="289B4183" w14:textId="77777777" w:rsidR="005D5F78" w:rsidRPr="005D5F78" w:rsidRDefault="005D5F78" w:rsidP="005D5F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103164 – 18100023 – Advanced Labor and Social Security Law – Major – 3(3,0) – Compulsory</w:t>
      </w:r>
    </w:p>
    <w:p w14:paraId="672D1701" w14:textId="77777777" w:rsidR="005D5F78" w:rsidRPr="005D5F78" w:rsidRDefault="005D5F78" w:rsidP="005D5F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103165 – 18100025 – Economic Crimes and Crime Prevention in Business Activities – Major – 3(3,0) – Compulsory</w:t>
      </w:r>
    </w:p>
    <w:p w14:paraId="47D86817" w14:textId="77777777" w:rsidR="005D5F78" w:rsidRPr="005D5F78" w:rsidRDefault="005D5F78" w:rsidP="005D5F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103166 – 18100031 – Land Law and Real Estate Business Law – Major – 3(3,0) – Compulsory</w:t>
      </w:r>
    </w:p>
    <w:p w14:paraId="541E1551" w14:textId="77777777" w:rsidR="005D5F78" w:rsidRPr="005D5F78" w:rsidRDefault="005D5F78" w:rsidP="005D5F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103167 – 18100033 – Advanced Law on Trade in Goods, Services and E-commerce – Major – 2(2,0) – Compulsory</w:t>
      </w:r>
    </w:p>
    <w:p w14:paraId="2124B1E6" w14:textId="77777777" w:rsidR="005D5F78" w:rsidRPr="005D5F78" w:rsidRDefault="005D5F78" w:rsidP="005D5F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lastRenderedPageBreak/>
        <w:t>103168 – 18100030 – Advanced Law on Price Management and Product Quality in Business and Trade – Major – 3(3,0) – Compulsory</w:t>
      </w:r>
    </w:p>
    <w:p w14:paraId="17C9867F" w14:textId="77777777" w:rsidR="005D5F78" w:rsidRPr="005D5F78" w:rsidRDefault="005D5F78" w:rsidP="005D5F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103169 – 18100040 – Food Safety Law – Major – 2(2,0) – Compulsory</w:t>
      </w:r>
    </w:p>
    <w:p w14:paraId="2939639F" w14:textId="77777777" w:rsidR="005D5F78" w:rsidRPr="005D5F78" w:rsidRDefault="005D5F78" w:rsidP="005D5F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103170 – 18100045 – Environmental Protection Law in Business – Major – 2(2,0) – Compulsory</w:t>
      </w:r>
    </w:p>
    <w:p w14:paraId="19AF880E" w14:textId="77777777" w:rsidR="005D5F78" w:rsidRPr="005D5F78" w:rsidRDefault="005D5F78" w:rsidP="005D5F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103171 – 18102037 – Skills in Resolving Business and Commercial Disputes – Major – 3(2,1) – Compulsory</w:t>
      </w:r>
    </w:p>
    <w:p w14:paraId="5F5CE372" w14:textId="77777777" w:rsidR="005D5F78" w:rsidRPr="005D5F78" w:rsidRDefault="005D5F78" w:rsidP="005D5F7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bidi="or-IN"/>
        </w:rPr>
        <w:t>Elective Courses: 6 credits</w:t>
      </w:r>
    </w:p>
    <w:p w14:paraId="098E655C" w14:textId="77777777" w:rsidR="005D5F78" w:rsidRPr="005D5F78" w:rsidRDefault="005D5F78" w:rsidP="005D5F7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bidi="or-IN"/>
        </w:rPr>
        <w:t>(Choose 3 courses, 2 credits each)</w:t>
      </w:r>
    </w:p>
    <w:p w14:paraId="36D31ED7" w14:textId="77777777" w:rsidR="005D5F78" w:rsidRPr="005D5F78" w:rsidRDefault="005D5F78" w:rsidP="005D5F78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Law on Property in Business Activities – 2(2,0)</w:t>
      </w:r>
    </w:p>
    <w:p w14:paraId="5C52DC38" w14:textId="77777777" w:rsidR="005D5F78" w:rsidRPr="005D5F78" w:rsidRDefault="005D5F78" w:rsidP="005D5F78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Law on Bidding and Auction of Goods and Services – 2(2,0)</w:t>
      </w:r>
    </w:p>
    <w:p w14:paraId="71D7406F" w14:textId="77777777" w:rsidR="005D5F78" w:rsidRPr="005D5F78" w:rsidRDefault="005D5F78" w:rsidP="005D5F78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Advanced Competition Law and Consumer Protection Law – 2(2,0)</w:t>
      </w:r>
    </w:p>
    <w:p w14:paraId="69CFD856" w14:textId="77777777" w:rsidR="005D5F78" w:rsidRPr="005D5F78" w:rsidRDefault="005D5F78" w:rsidP="005D5F78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Advanced Industrial Property Law – 2(2,0)</w:t>
      </w:r>
    </w:p>
    <w:p w14:paraId="65AB3860" w14:textId="77777777" w:rsidR="005D5F78" w:rsidRPr="005D5F78" w:rsidRDefault="005D5F78" w:rsidP="005D5F78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Legal Consultancy on Investment – 2(1,1)</w:t>
      </w:r>
    </w:p>
    <w:p w14:paraId="749EB29C" w14:textId="77777777" w:rsidR="005D5F78" w:rsidRPr="005D5F78" w:rsidRDefault="005D5F78" w:rsidP="005D5F78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Law on Business Entities – 2(2,0)</w:t>
      </w:r>
    </w:p>
    <w:p w14:paraId="0736EE8E" w14:textId="77777777" w:rsidR="005D5F78" w:rsidRPr="005D5F78" w:rsidRDefault="005D5F78" w:rsidP="005D5F78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Law on Business and Commercial Contracts – 2(2,0)</w:t>
      </w:r>
    </w:p>
    <w:p w14:paraId="616A7601" w14:textId="77777777" w:rsidR="005D5F78" w:rsidRPr="005D5F78" w:rsidRDefault="005D5F78" w:rsidP="005D5F78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Law on Bankruptcy of Enterprises and Cooperatives – 2(2,0)</w:t>
      </w:r>
    </w:p>
    <w:p w14:paraId="4C3DFBF3" w14:textId="77777777" w:rsidR="005D5F78" w:rsidRPr="005D5F78" w:rsidRDefault="005D5F78" w:rsidP="005D5F78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Digital Economy Law – 2(2,0)</w:t>
      </w:r>
    </w:p>
    <w:p w14:paraId="00F76F39" w14:textId="77777777" w:rsidR="005D5F78" w:rsidRPr="005D5F78" w:rsidRDefault="005D5F78" w:rsidP="005D5F78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Law on Logistics Services and Multimodal Transport – 2(2,0)</w:t>
      </w:r>
    </w:p>
    <w:p w14:paraId="2F729E4C" w14:textId="77777777" w:rsidR="005D5F78" w:rsidRPr="005D5F78" w:rsidRDefault="005D5F78" w:rsidP="005D5F78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Tax Law Consultancy in Business and Trade – 2(1,1)</w:t>
      </w:r>
    </w:p>
    <w:p w14:paraId="5B2F931D" w14:textId="77777777" w:rsidR="005D5F78" w:rsidRPr="005D5F78" w:rsidRDefault="005D5F78" w:rsidP="005D5F78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Securities Business Law – 2(2,0)</w:t>
      </w:r>
    </w:p>
    <w:p w14:paraId="4B2BAC25" w14:textId="77777777" w:rsidR="005D5F78" w:rsidRPr="005D5F78" w:rsidRDefault="005D5F78" w:rsidP="005D5F78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Corporate Social Responsibility in Business and Trade – 2(2,0)</w:t>
      </w:r>
    </w:p>
    <w:p w14:paraId="6577D91C" w14:textId="77777777" w:rsidR="005D5F78" w:rsidRPr="005D5F78" w:rsidRDefault="005D5F78" w:rsidP="005D5F78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Foreign Trade Management Law – 2(2,0)</w:t>
      </w:r>
    </w:p>
    <w:p w14:paraId="41D106ED" w14:textId="77777777" w:rsidR="005D5F78" w:rsidRPr="005D5F78" w:rsidRDefault="005D5F78" w:rsidP="005D5F78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Banking Law – 2(2,0)</w:t>
      </w:r>
    </w:p>
    <w:p w14:paraId="205EBBE8" w14:textId="77777777" w:rsidR="005D5F78" w:rsidRPr="005D5F78" w:rsidRDefault="005D5F78" w:rsidP="005D5F7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bidi="or-IN"/>
        </w:rPr>
        <w:t>Research Seminars and Internship (12 credits)</w:t>
      </w:r>
    </w:p>
    <w:p w14:paraId="6D5B7F42" w14:textId="77777777" w:rsidR="005D5F78" w:rsidRPr="005D5F78" w:rsidRDefault="005D5F78" w:rsidP="005D5F78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Research Seminar 1 – 3(0,3) – Compulsory</w:t>
      </w:r>
    </w:p>
    <w:p w14:paraId="6A2DE7DB" w14:textId="77777777" w:rsidR="005D5F78" w:rsidRPr="005D5F78" w:rsidRDefault="005D5F78" w:rsidP="005D5F78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lastRenderedPageBreak/>
        <w:t>Research Seminar 2 – 3(0,3) – Compulsory</w:t>
      </w:r>
    </w:p>
    <w:p w14:paraId="7E24B783" w14:textId="77777777" w:rsidR="005D5F78" w:rsidRPr="005D5F78" w:rsidRDefault="005D5F78" w:rsidP="005D5F78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Research Seminar 3 – 3(0,3) – Compulsory</w:t>
      </w:r>
    </w:p>
    <w:p w14:paraId="61A11F90" w14:textId="77777777" w:rsidR="005D5F78" w:rsidRPr="005D5F78" w:rsidRDefault="005D5F78" w:rsidP="005D5F78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Internship – 3(0,3) – Compulsory</w:t>
      </w:r>
    </w:p>
    <w:p w14:paraId="52385537" w14:textId="77777777" w:rsidR="005D5F78" w:rsidRPr="005D5F78" w:rsidRDefault="005D5F78" w:rsidP="005D5F7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bidi="or-IN"/>
        </w:rPr>
        <w:t>Thesis (15 credits)</w:t>
      </w:r>
    </w:p>
    <w:p w14:paraId="5629FB37" w14:textId="77777777" w:rsidR="005D5F78" w:rsidRPr="005D5F78" w:rsidRDefault="005D5F78" w:rsidP="005D5F78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Thesis – 15(0,15) – Compulsory</w:t>
      </w:r>
    </w:p>
    <w:p w14:paraId="00F73043" w14:textId="77777777" w:rsidR="005D5F78" w:rsidRPr="005D5F78" w:rsidRDefault="005D5F78" w:rsidP="005D5F78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bidi="or-IN"/>
        </w:rPr>
        <w:t>II. Application-Oriented Program</w:t>
      </w:r>
    </w:p>
    <w:p w14:paraId="26032E31" w14:textId="77777777" w:rsidR="005D5F78" w:rsidRPr="005D5F78" w:rsidRDefault="005D5F78" w:rsidP="005D5F7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bidi="or-IN"/>
        </w:rPr>
        <w:t>Compulsory Courses</w:t>
      </w:r>
    </w:p>
    <w:p w14:paraId="630FDBF3" w14:textId="77777777" w:rsidR="005D5F78" w:rsidRPr="005D5F78" w:rsidRDefault="005D5F78" w:rsidP="005D5F78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Philosophy – 4(4,0) – Compulsory</w:t>
      </w:r>
    </w:p>
    <w:p w14:paraId="7275EFEC" w14:textId="77777777" w:rsidR="005D5F78" w:rsidRPr="005D5F78" w:rsidRDefault="005D5F78" w:rsidP="005D5F78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Legal Research Methodology – 2(2,0) – Compulsory</w:t>
      </w:r>
    </w:p>
    <w:p w14:paraId="318235CF" w14:textId="77777777" w:rsidR="005D5F78" w:rsidRPr="005D5F78" w:rsidRDefault="005D5F78" w:rsidP="005D5F78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Advanced Labor and Social Security Law – 3(3,0) – Compulsory</w:t>
      </w:r>
    </w:p>
    <w:p w14:paraId="6B571073" w14:textId="77777777" w:rsidR="005D5F78" w:rsidRPr="005D5F78" w:rsidRDefault="005D5F78" w:rsidP="005D5F78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Economic Crimes and Crime Prevention in Business Activities – 3(3,0) – Compulsory</w:t>
      </w:r>
    </w:p>
    <w:p w14:paraId="061F0C35" w14:textId="77777777" w:rsidR="005D5F78" w:rsidRPr="005D5F78" w:rsidRDefault="005D5F78" w:rsidP="005D5F78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Land Law and Real Estate Business Law – 3(3,0) – Compulsory</w:t>
      </w:r>
    </w:p>
    <w:p w14:paraId="70240D9D" w14:textId="77777777" w:rsidR="005D5F78" w:rsidRPr="005D5F78" w:rsidRDefault="005D5F78" w:rsidP="005D5F78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Advanced Law on Trade in Goods, Services and E-commerce – 2(2,0) – Compulsory</w:t>
      </w:r>
    </w:p>
    <w:p w14:paraId="322B415D" w14:textId="77777777" w:rsidR="005D5F78" w:rsidRPr="005D5F78" w:rsidRDefault="005D5F78" w:rsidP="005D5F78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Advanced Law on Price Management and Product Quality in Business and Trade – 3(3,0) – Compulsory</w:t>
      </w:r>
    </w:p>
    <w:p w14:paraId="4077540B" w14:textId="77777777" w:rsidR="005D5F78" w:rsidRPr="005D5F78" w:rsidRDefault="005D5F78" w:rsidP="005D5F78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Food Safety Law – 2(2,0) – Compulsory</w:t>
      </w:r>
    </w:p>
    <w:p w14:paraId="3CDFF9DF" w14:textId="77777777" w:rsidR="005D5F78" w:rsidRPr="005D5F78" w:rsidRDefault="005D5F78" w:rsidP="005D5F78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Environmental Protection Law in Business – 2(2,0) – Compulsory</w:t>
      </w:r>
    </w:p>
    <w:p w14:paraId="7781AB9C" w14:textId="77777777" w:rsidR="005D5F78" w:rsidRPr="005D5F78" w:rsidRDefault="005D5F78" w:rsidP="005D5F78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Skills in Resolving Business and Commercial Disputes – 3(2,1) – Compulsory</w:t>
      </w:r>
    </w:p>
    <w:p w14:paraId="0448D3D1" w14:textId="77777777" w:rsidR="005D5F78" w:rsidRPr="005D5F78" w:rsidRDefault="005D5F78" w:rsidP="005D5F7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bidi="or-IN"/>
        </w:rPr>
        <w:t>Elective Courses: 12 credits</w:t>
      </w:r>
    </w:p>
    <w:p w14:paraId="78F2A654" w14:textId="77777777" w:rsidR="005D5F78" w:rsidRPr="005D5F78" w:rsidRDefault="005D5F78" w:rsidP="005D5F7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bidi="or-IN"/>
        </w:rPr>
        <w:t>(Choose 7 courses, 2 credits each)</w:t>
      </w:r>
    </w:p>
    <w:p w14:paraId="0FE3E792" w14:textId="77777777" w:rsidR="005D5F78" w:rsidRPr="005D5F78" w:rsidRDefault="005D5F78" w:rsidP="005D5F7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(Same list as above)</w:t>
      </w:r>
    </w:p>
    <w:p w14:paraId="2B5D910F" w14:textId="77777777" w:rsidR="005D5F78" w:rsidRPr="005D5F78" w:rsidRDefault="005D5F78" w:rsidP="005D5F7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bidi="or-IN"/>
        </w:rPr>
        <w:lastRenderedPageBreak/>
        <w:t>Practical Modules (5 credits)</w:t>
      </w:r>
    </w:p>
    <w:p w14:paraId="3F92C4CA" w14:textId="77777777" w:rsidR="005D5F78" w:rsidRPr="005D5F78" w:rsidRDefault="005D5F78" w:rsidP="005D5F78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Practical Module 1 – 1(0,1) – Compulsory</w:t>
      </w:r>
    </w:p>
    <w:p w14:paraId="7C945923" w14:textId="77777777" w:rsidR="005D5F78" w:rsidRPr="005D5F78" w:rsidRDefault="005D5F78" w:rsidP="005D5F78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Practical Module 2 – 1(0,1) – Compulsory</w:t>
      </w:r>
    </w:p>
    <w:p w14:paraId="622C9929" w14:textId="77777777" w:rsidR="005D5F78" w:rsidRPr="005D5F78" w:rsidRDefault="005D5F78" w:rsidP="005D5F78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Practical Module 3 – 1(0,1) – Compulsory</w:t>
      </w:r>
    </w:p>
    <w:p w14:paraId="6EA2039A" w14:textId="77777777" w:rsidR="005D5F78" w:rsidRPr="005D5F78" w:rsidRDefault="005D5F78" w:rsidP="005D5F7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bidi="or-IN"/>
        </w:rPr>
        <w:t>Internship and Capstone Project (16 credits)</w:t>
      </w:r>
    </w:p>
    <w:p w14:paraId="58710F46" w14:textId="77777777" w:rsidR="005D5F78" w:rsidRPr="005D5F78" w:rsidRDefault="005D5F78" w:rsidP="005D5F78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Internship – 8(0,8) – Compulsory</w:t>
      </w:r>
    </w:p>
    <w:p w14:paraId="0463D2AA" w14:textId="77777777" w:rsidR="005D5F78" w:rsidRPr="005D5F78" w:rsidRDefault="005D5F78" w:rsidP="005D5F78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</w:pPr>
      <w:r w:rsidRPr="005D5F78">
        <w:rPr>
          <w:rFonts w:ascii="Times New Roman" w:eastAsia="Times New Roman" w:hAnsi="Times New Roman" w:cs="Times New Roman"/>
          <w:color w:val="000000"/>
          <w:sz w:val="26"/>
          <w:szCs w:val="26"/>
          <w:lang w:bidi="or-IN"/>
        </w:rPr>
        <w:t>Capstone Project – 8(0,8) – Compulsory</w:t>
      </w:r>
    </w:p>
    <w:p w14:paraId="38F07B82" w14:textId="77777777" w:rsidR="00997A6E" w:rsidRPr="005D5F78" w:rsidRDefault="00997A6E" w:rsidP="005D5F78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sectPr w:rsidR="00997A6E" w:rsidRPr="005D5F78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7F6E02" w14:textId="77777777" w:rsidR="00CB63B6" w:rsidRDefault="00CB63B6" w:rsidP="00427BA5">
      <w:r>
        <w:separator/>
      </w:r>
    </w:p>
  </w:endnote>
  <w:endnote w:type="continuationSeparator" w:id="0">
    <w:p w14:paraId="196AC0CC" w14:textId="77777777" w:rsidR="00CB63B6" w:rsidRDefault="00CB63B6" w:rsidP="00427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Kalinga">
    <w:panose1 w:val="020B0502040204020203"/>
    <w:charset w:val="00"/>
    <w:family w:val="swiss"/>
    <w:pitch w:val="variable"/>
    <w:sig w:usb0="0008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378206447"/>
      <w:docPartObj>
        <w:docPartGallery w:val="Page Numbers (Bottom of Page)"/>
        <w:docPartUnique/>
      </w:docPartObj>
    </w:sdtPr>
    <w:sdtContent>
      <w:p w14:paraId="3D8F5BCC" w14:textId="7DE9BEAF" w:rsidR="00427BA5" w:rsidRDefault="00427BA5" w:rsidP="00D9374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69C8462" w14:textId="77777777" w:rsidR="00427BA5" w:rsidRDefault="00427BA5" w:rsidP="00427BA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277322492"/>
      <w:docPartObj>
        <w:docPartGallery w:val="Page Numbers (Bottom of Page)"/>
        <w:docPartUnique/>
      </w:docPartObj>
    </w:sdtPr>
    <w:sdtContent>
      <w:p w14:paraId="5CBF1C25" w14:textId="7F1589A6" w:rsidR="00427BA5" w:rsidRDefault="00427BA5" w:rsidP="00D9374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B587CF9" w14:textId="77777777" w:rsidR="00427BA5" w:rsidRDefault="00427BA5" w:rsidP="00427BA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A92CF" w14:textId="77777777" w:rsidR="00CB63B6" w:rsidRDefault="00CB63B6" w:rsidP="00427BA5">
      <w:r>
        <w:separator/>
      </w:r>
    </w:p>
  </w:footnote>
  <w:footnote w:type="continuationSeparator" w:id="0">
    <w:p w14:paraId="564F8156" w14:textId="77777777" w:rsidR="00CB63B6" w:rsidRDefault="00CB63B6" w:rsidP="00427B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0446D"/>
    <w:multiLevelType w:val="multilevel"/>
    <w:tmpl w:val="A9908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FF40C0"/>
    <w:multiLevelType w:val="multilevel"/>
    <w:tmpl w:val="8D380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3B6B65"/>
    <w:multiLevelType w:val="multilevel"/>
    <w:tmpl w:val="C3B0F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D87A6A"/>
    <w:multiLevelType w:val="multilevel"/>
    <w:tmpl w:val="2E3E7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487A15"/>
    <w:multiLevelType w:val="multilevel"/>
    <w:tmpl w:val="86144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BC7490"/>
    <w:multiLevelType w:val="multilevel"/>
    <w:tmpl w:val="00BCA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E26C99"/>
    <w:multiLevelType w:val="multilevel"/>
    <w:tmpl w:val="EEEA4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F78"/>
    <w:rsid w:val="00427BA5"/>
    <w:rsid w:val="005D5F78"/>
    <w:rsid w:val="00997A6E"/>
    <w:rsid w:val="00CB6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4C72BF9"/>
  <w15:chartTrackingRefBased/>
  <w15:docId w15:val="{BF1A094B-B6AD-654B-B8F7-38F5B0666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V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D5F78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bidi="or-IN"/>
    </w:rPr>
  </w:style>
  <w:style w:type="paragraph" w:styleId="Heading3">
    <w:name w:val="heading 3"/>
    <w:basedOn w:val="Normal"/>
    <w:link w:val="Heading3Char"/>
    <w:uiPriority w:val="9"/>
    <w:qFormat/>
    <w:rsid w:val="005D5F7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or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D5F78"/>
    <w:rPr>
      <w:rFonts w:ascii="Times New Roman" w:eastAsia="Times New Roman" w:hAnsi="Times New Roman" w:cs="Times New Roman"/>
      <w:b/>
      <w:bCs/>
      <w:sz w:val="36"/>
      <w:szCs w:val="36"/>
      <w:lang w:bidi="or-IN"/>
    </w:rPr>
  </w:style>
  <w:style w:type="character" w:customStyle="1" w:styleId="Heading3Char">
    <w:name w:val="Heading 3 Char"/>
    <w:basedOn w:val="DefaultParagraphFont"/>
    <w:link w:val="Heading3"/>
    <w:uiPriority w:val="9"/>
    <w:rsid w:val="005D5F78"/>
    <w:rPr>
      <w:rFonts w:ascii="Times New Roman" w:eastAsia="Times New Roman" w:hAnsi="Times New Roman" w:cs="Times New Roman"/>
      <w:b/>
      <w:bCs/>
      <w:sz w:val="27"/>
      <w:szCs w:val="27"/>
      <w:lang w:bidi="or-IN"/>
    </w:rPr>
  </w:style>
  <w:style w:type="paragraph" w:styleId="NormalWeb">
    <w:name w:val="Normal (Web)"/>
    <w:basedOn w:val="Normal"/>
    <w:uiPriority w:val="99"/>
    <w:semiHidden/>
    <w:unhideWhenUsed/>
    <w:rsid w:val="005D5F78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or-IN"/>
    </w:rPr>
  </w:style>
  <w:style w:type="character" w:styleId="Strong">
    <w:name w:val="Strong"/>
    <w:basedOn w:val="DefaultParagraphFont"/>
    <w:uiPriority w:val="22"/>
    <w:qFormat/>
    <w:rsid w:val="005D5F78"/>
    <w:rPr>
      <w:b/>
      <w:bCs/>
    </w:rPr>
  </w:style>
  <w:style w:type="character" w:customStyle="1" w:styleId="apple-converted-space">
    <w:name w:val="apple-converted-space"/>
    <w:basedOn w:val="DefaultParagraphFont"/>
    <w:rsid w:val="005D5F78"/>
  </w:style>
  <w:style w:type="character" w:styleId="Emphasis">
    <w:name w:val="Emphasis"/>
    <w:basedOn w:val="DefaultParagraphFont"/>
    <w:uiPriority w:val="20"/>
    <w:qFormat/>
    <w:rsid w:val="005D5F78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427B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7BA5"/>
  </w:style>
  <w:style w:type="character" w:styleId="PageNumber">
    <w:name w:val="page number"/>
    <w:basedOn w:val="DefaultParagraphFont"/>
    <w:uiPriority w:val="99"/>
    <w:semiHidden/>
    <w:unhideWhenUsed/>
    <w:rsid w:val="00427B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8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4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1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1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486</Words>
  <Characters>2772</Characters>
  <Application>Microsoft Office Word</Application>
  <DocSecurity>0</DocSecurity>
  <Lines>23</Lines>
  <Paragraphs>6</Paragraphs>
  <ScaleCrop>false</ScaleCrop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Lương Khải Ân</dc:creator>
  <cp:keywords/>
  <dc:description/>
  <cp:lastModifiedBy>Lương Khải Ân</cp:lastModifiedBy>
  <cp:revision>2</cp:revision>
  <dcterms:created xsi:type="dcterms:W3CDTF">2026-04-11T02:58:00Z</dcterms:created>
  <dcterms:modified xsi:type="dcterms:W3CDTF">2026-04-11T02:58:00Z</dcterms:modified>
</cp:coreProperties>
</file>